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 Y GEOGRAFÍA  PRIORIZACIÓN CURRICULAR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OA:1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O.A.2: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  Secuenciar acontecimientos y actividades de la vida cotidiana, personal y familiar, utilizando categorías relativas de ubicación temporal, como antes, después; ayer, hoy, mañana; día, noche; este año, el año pasado, el año próximo.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Nombran los meses en diferentes contextos de celebraciones familiares y estaciones del año.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Nombran los meses del año en diferentes contextos de celebraciones familiares y estaciones del año.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Secuenciar cronológicamente eventos de su familia.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Trabajar en forma rigurosa y perseverante con espíritu emprendedor, y con una disposición positiva a la crítica y autocrítica.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Semana, mes, día, año, noche, primero, luego, antes, después, ayer, hoy, mañana, fecha, nombres de días de la semana y meses, semejante, diferente.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Secuencias temporales orden cronológico.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sobre secuencias temporales y orden cronológico, meses del año, días de la semana. estaciones del año.</w:t>
            </w:r>
          </w:p>
          <w:p w:rsidR="00000000" w:rsidDel="00000000" w:rsidP="00000000" w:rsidRDefault="00000000" w:rsidRPr="00000000" w14:paraId="00000019">
            <w:pPr>
              <w:ind w:left="105" w:right="6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Abrir video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3"/>
                <w:szCs w:val="23"/>
                <w:u w:val="single"/>
                <w:shd w:fill="f4f4f4" w:val="clear"/>
                <w:rtl w:val="0"/>
              </w:rPr>
              <w:t xml:space="preserve">: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https://www.youtube.com/watch?v=dIZHYrS94oA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Actualizar secuencias temporales.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 láminas de los meses del año.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Hablar de los festejos familiares.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Moldear en plastilina un cumpleaños de algún miembro de la familia.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 los meses del año.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Páginas 14, 15 del texto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¿En qué mes comienza la primavera?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¿Cuándo esta de cumpleaños tu mamá?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rudyard.fuster@colegio-manuelrojas.cl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dIZHYrS94o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T2AfBecU92chNjHJWzhCCKuJw==">AMUW2mWncPdPQTALPloRTFWmHa5NhnHLHMapYQWjx2F0v+hCIPKKVMnXMqK+pubb+kyfOB0+fhZYRXErxoivl3P2/AY+SETIK3b8g6MqCdIRG2xX3mQ+jlZbeH1aNjldsN7hAcolQUhi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Enlaces</dc:creator>
</cp:coreProperties>
</file>