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C564" w14:textId="7F807B94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n-US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1A5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Guía de </w:t>
      </w:r>
      <w:r w:rsidR="00CE77A6"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14:paraId="041D336A" w14:textId="2E13D92E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s-CL"/>
        </w:rPr>
        <w:t>N°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CE77A6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FE6B86">
        <w:rPr>
          <w:rFonts w:ascii="Arial" w:hAnsi="Arial" w:cs="Arial"/>
          <w:b/>
          <w:sz w:val="24"/>
          <w:szCs w:val="24"/>
          <w:u w:val="single"/>
          <w:lang w:val="es-CL"/>
        </w:rPr>
        <w:t>3</w:t>
      </w:r>
    </w:p>
    <w:p w14:paraId="2AC510DD" w14:textId="396F2950" w:rsidR="00712EC0" w:rsidRDefault="00CE77A6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>° AÑO DE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E72F" w14:textId="77777777" w:rsidR="004C1FF1" w:rsidRDefault="00CE77A6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OA5 </w:t>
            </w:r>
          </w:p>
          <w:p w14:paraId="4D5B2F8D" w14:textId="0C334425" w:rsidR="00CE77A6" w:rsidRPr="004C1FF1" w:rsidRDefault="00CE77A6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57C7" w14:textId="77777777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2D376C3" w14:textId="3E15AB00" w:rsidR="00CD14FF" w:rsidRPr="00CE77A6" w:rsidRDefault="00467D98" w:rsidP="00CE77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CE77A6">
              <w:rPr>
                <w:rFonts w:ascii="Arial" w:hAnsi="Arial" w:cs="Arial"/>
                <w:sz w:val="24"/>
                <w:szCs w:val="24"/>
                <w:lang w:eastAsia="es-CL"/>
              </w:rPr>
              <w:t>Resolver ejercicios combinados, aplicando la prioridad de las</w:t>
            </w:r>
            <w:r w:rsidR="004B19F4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 w:rsidRPr="00CE77A6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proofErr w:type="gramStart"/>
            <w:r w:rsidRPr="00CE77A6">
              <w:rPr>
                <w:rFonts w:ascii="Arial" w:hAnsi="Arial" w:cs="Arial"/>
                <w:sz w:val="24"/>
                <w:szCs w:val="24"/>
                <w:lang w:eastAsia="es-CL"/>
              </w:rPr>
              <w:t>operaciones  utilizando</w:t>
            </w:r>
            <w:proofErr w:type="gramEnd"/>
            <w:r w:rsidR="00CE77A6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Pr="00CE77A6">
              <w:rPr>
                <w:rFonts w:ascii="Arial" w:hAnsi="Arial" w:cs="Arial"/>
                <w:sz w:val="24"/>
                <w:szCs w:val="24"/>
                <w:lang w:eastAsia="es-CL"/>
              </w:rPr>
              <w:t>paréntesis, sumas, restas, multiplicación y división.</w:t>
            </w:r>
          </w:p>
          <w:p w14:paraId="102FA880" w14:textId="2CA8669D" w:rsidR="00F4399F" w:rsidRPr="004C1FF1" w:rsidRDefault="0088321F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88321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B30F" w14:textId="77777777" w:rsidR="00CE77A6" w:rsidRPr="00CE77A6" w:rsidRDefault="00CE77A6" w:rsidP="00CE77A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</w:pPr>
            <w:r w:rsidRPr="00CE77A6"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  <w:t>Realizan operaciones combinadas de sumas y restas.</w:t>
            </w:r>
          </w:p>
          <w:p w14:paraId="7C8445D3" w14:textId="77777777" w:rsidR="00CE77A6" w:rsidRPr="00CE77A6" w:rsidRDefault="00CE77A6" w:rsidP="00CE77A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</w:pPr>
            <w:r w:rsidRPr="00CE77A6"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  <w:t>Realizan operaciones combinadas de sumas y restas que involucran paréntesis.</w:t>
            </w:r>
          </w:p>
          <w:p w14:paraId="76C52BC5" w14:textId="77777777" w:rsidR="00CE77A6" w:rsidRPr="00CE77A6" w:rsidRDefault="00CE77A6" w:rsidP="00CE77A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</w:pPr>
            <w:r w:rsidRPr="00CE77A6"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  <w:t>Resuelven sumas y/o restas de multiplicaciones y/o divisiones.</w:t>
            </w:r>
          </w:p>
          <w:p w14:paraId="052D1F4E" w14:textId="77777777" w:rsidR="00CE77A6" w:rsidRPr="00CE77A6" w:rsidRDefault="00CE77A6" w:rsidP="00CE77A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20" w:line="240" w:lineRule="auto"/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</w:pPr>
            <w:r w:rsidRPr="00CE77A6">
              <w:rPr>
                <w:rFonts w:ascii="Arial" w:hAnsi="Arial" w:cs="Arial"/>
                <w:color w:val="4D4D4D"/>
                <w:sz w:val="26"/>
                <w:szCs w:val="26"/>
                <w:lang w:eastAsia="es-CL"/>
              </w:rPr>
              <w:t>Aplican reglas de paréntesis en la operatoria con expresiones numéricas.</w:t>
            </w:r>
          </w:p>
          <w:p w14:paraId="6DC73D79" w14:textId="6251CC6D" w:rsidR="004C1FF1" w:rsidRPr="004D5DB1" w:rsidRDefault="004C1FF1" w:rsidP="004D5DB1">
            <w:pPr>
              <w:ind w:left="105"/>
              <w:rPr>
                <w:rFonts w:eastAsia="Calibri"/>
              </w:rPr>
            </w:pP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5435CD73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B432" w14:textId="6D4CDBAD" w:rsidR="00CE77A6" w:rsidRDefault="00CE77A6" w:rsidP="00CE77A6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hd w:val="clear" w:color="auto" w:fill="EBF0F2"/>
              </w:rPr>
            </w:pPr>
            <w:r w:rsidRPr="00CE77A6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Comunicar de manera escrita y verbal razonamientos matemáticos:</w:t>
            </w:r>
            <w:r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 xml:space="preserve"> </w:t>
            </w:r>
            <w:r w:rsidRPr="00CE77A6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describiendo los procedimientos utilizados; usando los términos matemáticos pertinentes.</w:t>
            </w:r>
            <w:r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 xml:space="preserve"> </w:t>
            </w:r>
            <w:r>
              <w:rPr>
                <w:rFonts w:ascii="Arial" w:hAnsi="Arial" w:cs="Arial"/>
                <w:color w:val="4D4D4D"/>
                <w:shd w:val="clear" w:color="auto" w:fill="EBF0F2"/>
              </w:rPr>
              <w:t>MA05 OAH f</w:t>
            </w:r>
          </w:p>
          <w:p w14:paraId="38947575" w14:textId="77777777" w:rsidR="00CE77A6" w:rsidRPr="00CE77A6" w:rsidRDefault="00CE77A6" w:rsidP="00CE77A6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</w:p>
          <w:p w14:paraId="793EBE62" w14:textId="771C5E04" w:rsidR="008B7C42" w:rsidRPr="00512381" w:rsidRDefault="008B7C42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B2D" w14:textId="77777777" w:rsidR="00CE77A6" w:rsidRPr="00CE77A6" w:rsidRDefault="00CE77A6" w:rsidP="00CE77A6">
            <w:pPr>
              <w:shd w:val="clear" w:color="auto" w:fill="EBF0F2"/>
              <w:spacing w:after="300" w:line="384" w:lineRule="atLeast"/>
              <w:rPr>
                <w:rFonts w:ascii="Arial" w:hAnsi="Arial" w:cs="Arial"/>
                <w:color w:val="4D4D4D"/>
                <w:sz w:val="25"/>
                <w:szCs w:val="25"/>
                <w:lang w:eastAsia="es-CL"/>
              </w:rPr>
            </w:pPr>
            <w:r w:rsidRPr="00CE77A6">
              <w:rPr>
                <w:rFonts w:ascii="Arial" w:hAnsi="Arial" w:cs="Arial"/>
                <w:color w:val="4D4D4D"/>
                <w:sz w:val="25"/>
                <w:szCs w:val="25"/>
                <w:lang w:eastAsia="es-CL"/>
              </w:rPr>
              <w:t>MA05 OAA C</w:t>
            </w:r>
          </w:p>
          <w:p w14:paraId="3BDB1ACB" w14:textId="77777777" w:rsidR="00CE77A6" w:rsidRPr="00CE77A6" w:rsidRDefault="00CE77A6" w:rsidP="00CE77A6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  <w:r w:rsidRPr="00CE77A6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Manifestar curiosidad e interés por el aprendizaje de las matemáticas.</w:t>
            </w:r>
          </w:p>
          <w:p w14:paraId="507AD8D7" w14:textId="502B2B06" w:rsidR="008B7C42" w:rsidRPr="00512381" w:rsidRDefault="008B7C42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322FC239" w:rsidR="008B7C42" w:rsidRPr="00EA21A5" w:rsidRDefault="00CE77A6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SUMA, RESTA, EJERCICIOS COMBINADOS.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79EFC16C" w:rsidR="008B7C42" w:rsidRPr="00EA21A5" w:rsidRDefault="00CE77A6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>EL ORDEN PARA DESARROLLAR UN EJERCICIO COMBINADO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6829" w14:textId="08CA10AF" w:rsidR="00DB1B5F" w:rsidRDefault="00CE77A6" w:rsidP="004D5DB1">
            <w:pPr>
              <w:ind w:left="105" w:right="64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 xml:space="preserve">La docente </w:t>
            </w:r>
            <w:r w:rsidR="00DB1B5F">
              <w:rPr>
                <w:rFonts w:eastAsia="Calibri"/>
                <w:spacing w:val="-1"/>
              </w:rPr>
              <w:t xml:space="preserve">modela la clase a través de un video link: </w:t>
            </w:r>
            <w:hyperlink r:id="rId8" w:history="1">
              <w:r w:rsidR="00DB1B5F" w:rsidRPr="00224A87">
                <w:rPr>
                  <w:rStyle w:val="Hipervnculo"/>
                  <w:rFonts w:eastAsia="Calibri"/>
                  <w:spacing w:val="-1"/>
                </w:rPr>
                <w:t>https://youtu.be/oonBH3Z115I</w:t>
              </w:r>
            </w:hyperlink>
          </w:p>
          <w:p w14:paraId="07201CF1" w14:textId="4BDD97CF" w:rsidR="004D5DB1" w:rsidRDefault="00DB1B5F" w:rsidP="004D5DB1">
            <w:pPr>
              <w:ind w:left="105" w:right="64"/>
              <w:rPr>
                <w:rFonts w:eastAsia="Calibri"/>
              </w:rPr>
            </w:pPr>
            <w:r>
              <w:rPr>
                <w:rFonts w:eastAsia="Calibri"/>
                <w:spacing w:val="-1"/>
              </w:rPr>
              <w:t xml:space="preserve">Presenta </w:t>
            </w:r>
            <w:proofErr w:type="gramStart"/>
            <w:r>
              <w:rPr>
                <w:rFonts w:eastAsia="Calibri"/>
                <w:spacing w:val="-1"/>
              </w:rPr>
              <w:t xml:space="preserve">un </w:t>
            </w:r>
            <w:r w:rsidR="004B19F4">
              <w:rPr>
                <w:rFonts w:eastAsia="Calibri"/>
                <w:spacing w:val="-1"/>
              </w:rPr>
              <w:t xml:space="preserve"> </w:t>
            </w:r>
            <w:r w:rsidR="00CE77A6">
              <w:rPr>
                <w:rFonts w:eastAsia="Calibri"/>
                <w:spacing w:val="-1"/>
              </w:rPr>
              <w:t>desaf</w:t>
            </w:r>
            <w:r w:rsidR="004B19F4">
              <w:rPr>
                <w:rFonts w:eastAsia="Calibri"/>
                <w:spacing w:val="-1"/>
              </w:rPr>
              <w:t>í</w:t>
            </w:r>
            <w:r w:rsidR="00CE77A6">
              <w:rPr>
                <w:rFonts w:eastAsia="Calibri"/>
                <w:spacing w:val="-1"/>
              </w:rPr>
              <w:t>o</w:t>
            </w:r>
            <w:proofErr w:type="gramEnd"/>
            <w:r w:rsidR="00CE77A6">
              <w:rPr>
                <w:rFonts w:eastAsia="Calibri"/>
                <w:spacing w:val="-1"/>
              </w:rPr>
              <w:t xml:space="preserve"> matemático </w:t>
            </w:r>
            <w:r>
              <w:rPr>
                <w:rFonts w:eastAsia="Calibri"/>
                <w:spacing w:val="-1"/>
              </w:rPr>
              <w:t>y  d</w:t>
            </w:r>
            <w:r w:rsidR="004B19F4">
              <w:rPr>
                <w:rFonts w:eastAsia="Calibri"/>
                <w:spacing w:val="-1"/>
              </w:rPr>
              <w:t>a a conocer</w:t>
            </w:r>
            <w:r w:rsidR="00477253">
              <w:rPr>
                <w:rFonts w:eastAsia="Calibri"/>
                <w:spacing w:val="-1"/>
              </w:rPr>
              <w:t xml:space="preserve">  el objetivo de la clase.</w:t>
            </w:r>
          </w:p>
          <w:p w14:paraId="5E50EFCC" w14:textId="4D34B5B2" w:rsidR="004D5DB1" w:rsidRPr="004D5DB1" w:rsidRDefault="004D5DB1" w:rsidP="004B19F4">
            <w:pPr>
              <w:ind w:left="105" w:right="63"/>
              <w:rPr>
                <w:rFonts w:ascii="Arial" w:hAnsi="Arial" w:cs="Arial"/>
              </w:rPr>
            </w:pPr>
            <w:r>
              <w:rPr>
                <w:rFonts w:eastAsia="Calibri"/>
                <w:spacing w:val="1"/>
              </w:rPr>
              <w:t>P</w:t>
            </w:r>
            <w:r>
              <w:rPr>
                <w:rFonts w:eastAsia="Calibri"/>
              </w:rPr>
              <w:t>re</w:t>
            </w:r>
            <w:r>
              <w:rPr>
                <w:rFonts w:eastAsia="Calibri"/>
                <w:spacing w:val="2"/>
              </w:rPr>
              <w:t>g</w:t>
            </w:r>
            <w:r>
              <w:rPr>
                <w:rFonts w:eastAsia="Calibri"/>
              </w:rPr>
              <w:t>un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7"/>
              </w:rPr>
              <w:t xml:space="preserve"> 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  <w:spacing w:val="2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ud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</w:rPr>
              <w:t>an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es:</w:t>
            </w:r>
            <w:r>
              <w:rPr>
                <w:rFonts w:eastAsia="Calibri"/>
                <w:spacing w:val="5"/>
              </w:rPr>
              <w:t xml:space="preserve"> </w:t>
            </w:r>
            <w:r>
              <w:rPr>
                <w:rFonts w:eastAsia="Calibri"/>
                <w:spacing w:val="-1"/>
              </w:rPr>
              <w:t>¿</w:t>
            </w:r>
            <w:r>
              <w:rPr>
                <w:rFonts w:eastAsia="Calibri"/>
              </w:rPr>
              <w:t>qué</w:t>
            </w:r>
            <w:r>
              <w:rPr>
                <w:rFonts w:eastAsia="Calibri"/>
                <w:spacing w:val="2"/>
              </w:rPr>
              <w:t xml:space="preserve"> </w:t>
            </w:r>
            <w:r w:rsidR="004B19F4">
              <w:rPr>
                <w:rFonts w:eastAsia="Calibri"/>
                <w:spacing w:val="2"/>
              </w:rPr>
              <w:t>es una suma?, ¿qué es una resta?, ¿qué es un ejercicio combinado’</w:t>
            </w:r>
            <w:r>
              <w:rPr>
                <w:rFonts w:eastAsia="Calibri"/>
              </w:rPr>
              <w:t>.</w:t>
            </w: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01110CBC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lastRenderedPageBreak/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B1BE" w14:textId="77777777" w:rsidR="004D5DB1" w:rsidRDefault="004D5DB1" w:rsidP="004D5DB1">
            <w:pPr>
              <w:spacing w:line="260" w:lineRule="exact"/>
              <w:ind w:left="105"/>
              <w:rPr>
                <w:rFonts w:eastAsia="Calibri"/>
              </w:rPr>
            </w:pPr>
            <w:r>
              <w:rPr>
                <w:rFonts w:eastAsia="Calibri"/>
                <w:b/>
                <w:position w:val="1"/>
              </w:rPr>
              <w:t>De</w:t>
            </w:r>
            <w:r>
              <w:rPr>
                <w:rFonts w:eastAsia="Calibri"/>
                <w:b/>
                <w:spacing w:val="-2"/>
                <w:position w:val="1"/>
              </w:rPr>
              <w:t>s</w:t>
            </w:r>
            <w:r>
              <w:rPr>
                <w:rFonts w:eastAsia="Calibri"/>
                <w:b/>
                <w:spacing w:val="1"/>
                <w:position w:val="1"/>
              </w:rPr>
              <w:t>a</w:t>
            </w:r>
            <w:r>
              <w:rPr>
                <w:rFonts w:eastAsia="Calibri"/>
                <w:b/>
                <w:spacing w:val="-1"/>
                <w:position w:val="1"/>
              </w:rPr>
              <w:t>rr</w:t>
            </w:r>
            <w:r>
              <w:rPr>
                <w:rFonts w:eastAsia="Calibri"/>
                <w:b/>
                <w:spacing w:val="1"/>
                <w:position w:val="1"/>
              </w:rPr>
              <w:t>o</w:t>
            </w:r>
            <w:r>
              <w:rPr>
                <w:rFonts w:eastAsia="Calibri"/>
                <w:b/>
                <w:spacing w:val="-1"/>
                <w:position w:val="1"/>
              </w:rPr>
              <w:t>ll</w:t>
            </w:r>
            <w:r>
              <w:rPr>
                <w:rFonts w:eastAsia="Calibri"/>
                <w:b/>
                <w:spacing w:val="1"/>
                <w:position w:val="1"/>
              </w:rPr>
              <w:t>o</w:t>
            </w:r>
            <w:r>
              <w:rPr>
                <w:rFonts w:eastAsia="Calibri"/>
                <w:b/>
                <w:position w:val="1"/>
              </w:rPr>
              <w:t>:</w:t>
            </w:r>
          </w:p>
          <w:p w14:paraId="0709729C" w14:textId="04D72515" w:rsidR="004D5DB1" w:rsidRDefault="00DB1B5F" w:rsidP="004D5DB1">
            <w:pPr>
              <w:ind w:left="105" w:right="61"/>
              <w:rPr>
                <w:rFonts w:eastAsia="Calibri"/>
              </w:rPr>
            </w:pPr>
            <w:r>
              <w:rPr>
                <w:rFonts w:eastAsia="Calibri"/>
                <w:spacing w:val="1"/>
              </w:rPr>
              <w:t xml:space="preserve">Modelamiento </w:t>
            </w:r>
            <w:r w:rsidR="004B19F4">
              <w:rPr>
                <w:rFonts w:eastAsia="Calibri"/>
                <w:spacing w:val="1"/>
              </w:rPr>
              <w:t>cómo desarrollar un ejercicio combinado, primero con suma y resta, luego con multiplicación y división, posteriormente con paréntesis, multiplicación, división, suma y resta, identificando la</w:t>
            </w:r>
            <w:r>
              <w:rPr>
                <w:rFonts w:eastAsia="Calibri"/>
                <w:spacing w:val="1"/>
              </w:rPr>
              <w:t>s</w:t>
            </w:r>
            <w:r w:rsidR="004B19F4">
              <w:rPr>
                <w:rFonts w:eastAsia="Calibri"/>
                <w:spacing w:val="1"/>
              </w:rPr>
              <w:t xml:space="preserve"> prioridades para su desarrollo.</w:t>
            </w:r>
          </w:p>
          <w:p w14:paraId="6AB9321B" w14:textId="0F206F14" w:rsidR="004D5DB1" w:rsidRPr="00512381" w:rsidRDefault="004D5DB1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  <w:spacing w:val="2"/>
              </w:rPr>
              <w:t>li</w:t>
            </w:r>
            <w:r>
              <w:rPr>
                <w:rFonts w:eastAsia="Calibri"/>
                <w:spacing w:val="-2"/>
              </w:rPr>
              <w:t>c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  <w:spacing w:val="-2"/>
              </w:rPr>
              <w:t>t</w:t>
            </w:r>
            <w:r w:rsidR="00DB1B5F">
              <w:rPr>
                <w:rFonts w:eastAsia="Calibri"/>
                <w:spacing w:val="-2"/>
              </w:rPr>
              <w:t>a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  <w:spacing w:val="2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ud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</w:rPr>
              <w:t>an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que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rea</w:t>
            </w:r>
            <w:r>
              <w:rPr>
                <w:rFonts w:eastAsia="Calibri"/>
                <w:spacing w:val="2"/>
              </w:rPr>
              <w:t>li</w:t>
            </w:r>
            <w:r>
              <w:rPr>
                <w:rFonts w:eastAsia="Calibri"/>
                <w:spacing w:val="-2"/>
              </w:rPr>
              <w:t>c</w:t>
            </w:r>
            <w:r>
              <w:rPr>
                <w:rFonts w:eastAsia="Calibri"/>
              </w:rPr>
              <w:t>en</w:t>
            </w:r>
            <w:r>
              <w:rPr>
                <w:rFonts w:eastAsia="Calibri"/>
                <w:spacing w:val="-2"/>
              </w:rPr>
              <w:t xml:space="preserve"> </w:t>
            </w:r>
            <w:r w:rsidR="004B19F4">
              <w:rPr>
                <w:rFonts w:eastAsia="Calibri"/>
                <w:spacing w:val="-2"/>
              </w:rPr>
              <w:t>las siguientes actividades: página 78 del texto de matemática.</w:t>
            </w: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93EF" w14:textId="67F0E694" w:rsidR="004D5DB1" w:rsidRDefault="004B19F4" w:rsidP="004D5DB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Los estudiantes resuelven el ticket de salida de un ejercicio combinado, aplicando la priorización para resolverlo, y lo envían al </w:t>
            </w:r>
            <w:proofErr w:type="gramStart"/>
            <w:r>
              <w:rPr>
                <w:rFonts w:eastAsia="Calibri"/>
              </w:rPr>
              <w:t>correo :</w:t>
            </w:r>
            <w:proofErr w:type="gramEnd"/>
            <w:r>
              <w:rPr>
                <w:rFonts w:eastAsia="Calibri"/>
              </w:rPr>
              <w:t xml:space="preserve"> </w:t>
            </w:r>
            <w:hyperlink r:id="rId9" w:history="1">
              <w:r w:rsidR="00DB1B5F" w:rsidRPr="00224A87">
                <w:rPr>
                  <w:rStyle w:val="Hipervnculo"/>
                  <w:rFonts w:eastAsia="Calibri"/>
                </w:rPr>
                <w:t>maría.herrera@colegio-manuelrojas.cl</w:t>
              </w:r>
            </w:hyperlink>
          </w:p>
          <w:p w14:paraId="150E5E5C" w14:textId="75E8F3A0" w:rsidR="00DB1B5F" w:rsidRPr="004D5DB1" w:rsidRDefault="00DB1B5F" w:rsidP="004D5DB1">
            <w:pPr>
              <w:rPr>
                <w:rFonts w:eastAsia="Calibri"/>
              </w:rPr>
            </w:pPr>
            <w:r>
              <w:rPr>
                <w:rFonts w:eastAsia="Calibri"/>
              </w:rPr>
              <w:t>Se da a conocer el solucionario del acertijo matemático.</w:t>
            </w:r>
          </w:p>
        </w:tc>
      </w:tr>
    </w:tbl>
    <w:p w14:paraId="4456A001" w14:textId="4349BE3E" w:rsidR="008B7C42" w:rsidRPr="00512381" w:rsidRDefault="008B7C42" w:rsidP="00512381">
      <w:pPr>
        <w:rPr>
          <w:rFonts w:ascii="Arial" w:hAnsi="Arial" w:cs="Arial"/>
        </w:rPr>
      </w:pPr>
      <w:bookmarkStart w:id="0" w:name="_GoBack"/>
      <w:bookmarkEnd w:id="0"/>
    </w:p>
    <w:sectPr w:rsidR="008B7C42" w:rsidRPr="00512381" w:rsidSect="00241188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17DF" w14:textId="77777777" w:rsidR="00B744B3" w:rsidRDefault="00B744B3" w:rsidP="00264DE3">
      <w:pPr>
        <w:spacing w:after="0" w:line="240" w:lineRule="auto"/>
      </w:pPr>
      <w:r>
        <w:separator/>
      </w:r>
    </w:p>
  </w:endnote>
  <w:endnote w:type="continuationSeparator" w:id="0">
    <w:p w14:paraId="1E8D347D" w14:textId="77777777" w:rsidR="00B744B3" w:rsidRDefault="00B744B3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F0FAB" w14:textId="77777777" w:rsidR="00B744B3" w:rsidRDefault="00B744B3" w:rsidP="00264DE3">
      <w:pPr>
        <w:spacing w:after="0" w:line="240" w:lineRule="auto"/>
      </w:pPr>
      <w:r>
        <w:separator/>
      </w:r>
    </w:p>
  </w:footnote>
  <w:footnote w:type="continuationSeparator" w:id="0">
    <w:p w14:paraId="72CE8F5C" w14:textId="77777777" w:rsidR="00B744B3" w:rsidRDefault="00B744B3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033"/>
    <w:multiLevelType w:val="multilevel"/>
    <w:tmpl w:val="F77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017E4"/>
    <w:multiLevelType w:val="multilevel"/>
    <w:tmpl w:val="7B3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7696D"/>
    <w:multiLevelType w:val="hybridMultilevel"/>
    <w:tmpl w:val="818ECD88"/>
    <w:lvl w:ilvl="0" w:tplc="4F0878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5049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02C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1A0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00B5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E04D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16A3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DAD8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58CEF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B8"/>
    <w:rsid w:val="00042259"/>
    <w:rsid w:val="00054F92"/>
    <w:rsid w:val="00071382"/>
    <w:rsid w:val="000D6C93"/>
    <w:rsid w:val="000E4397"/>
    <w:rsid w:val="000E664E"/>
    <w:rsid w:val="000F4DB7"/>
    <w:rsid w:val="00101DD3"/>
    <w:rsid w:val="00171B18"/>
    <w:rsid w:val="00185547"/>
    <w:rsid w:val="001942D1"/>
    <w:rsid w:val="001D78C5"/>
    <w:rsid w:val="00241188"/>
    <w:rsid w:val="00264DE3"/>
    <w:rsid w:val="00274E1C"/>
    <w:rsid w:val="002854FE"/>
    <w:rsid w:val="002E1AA4"/>
    <w:rsid w:val="003021B5"/>
    <w:rsid w:val="00322DFC"/>
    <w:rsid w:val="003304AB"/>
    <w:rsid w:val="00376FAD"/>
    <w:rsid w:val="003F3303"/>
    <w:rsid w:val="00444B0A"/>
    <w:rsid w:val="0045044A"/>
    <w:rsid w:val="00467D98"/>
    <w:rsid w:val="00477253"/>
    <w:rsid w:val="004B19F4"/>
    <w:rsid w:val="004C1FF1"/>
    <w:rsid w:val="004C68B3"/>
    <w:rsid w:val="004D5DB1"/>
    <w:rsid w:val="005058F6"/>
    <w:rsid w:val="00512381"/>
    <w:rsid w:val="00527D93"/>
    <w:rsid w:val="00564BAA"/>
    <w:rsid w:val="005D3C0D"/>
    <w:rsid w:val="005F2E4F"/>
    <w:rsid w:val="0060578A"/>
    <w:rsid w:val="00616054"/>
    <w:rsid w:val="00635DD0"/>
    <w:rsid w:val="00654E3E"/>
    <w:rsid w:val="006B56EC"/>
    <w:rsid w:val="006D68A4"/>
    <w:rsid w:val="007021D6"/>
    <w:rsid w:val="0070313C"/>
    <w:rsid w:val="00712EC0"/>
    <w:rsid w:val="00715932"/>
    <w:rsid w:val="007F2505"/>
    <w:rsid w:val="00810EF9"/>
    <w:rsid w:val="00862AB3"/>
    <w:rsid w:val="0088321F"/>
    <w:rsid w:val="008B7C42"/>
    <w:rsid w:val="008E1609"/>
    <w:rsid w:val="00902A7E"/>
    <w:rsid w:val="00905DBE"/>
    <w:rsid w:val="0094714A"/>
    <w:rsid w:val="00950A87"/>
    <w:rsid w:val="009F4E0B"/>
    <w:rsid w:val="00A00092"/>
    <w:rsid w:val="00A023FA"/>
    <w:rsid w:val="00A428F3"/>
    <w:rsid w:val="00A55189"/>
    <w:rsid w:val="00A66164"/>
    <w:rsid w:val="00AC096E"/>
    <w:rsid w:val="00B061B8"/>
    <w:rsid w:val="00B744B3"/>
    <w:rsid w:val="00BC1190"/>
    <w:rsid w:val="00BF6CF5"/>
    <w:rsid w:val="00C733AB"/>
    <w:rsid w:val="00CD14FF"/>
    <w:rsid w:val="00CE77A6"/>
    <w:rsid w:val="00D45AEB"/>
    <w:rsid w:val="00D74DC3"/>
    <w:rsid w:val="00DA0EAA"/>
    <w:rsid w:val="00DA68E8"/>
    <w:rsid w:val="00DB1B5F"/>
    <w:rsid w:val="00DB708F"/>
    <w:rsid w:val="00E17BA6"/>
    <w:rsid w:val="00E313E5"/>
    <w:rsid w:val="00E51595"/>
    <w:rsid w:val="00E73569"/>
    <w:rsid w:val="00EA21A5"/>
    <w:rsid w:val="00EB5BC7"/>
    <w:rsid w:val="00ED29DA"/>
    <w:rsid w:val="00EE20B9"/>
    <w:rsid w:val="00F4399F"/>
    <w:rsid w:val="00F54F03"/>
    <w:rsid w:val="00F91B21"/>
    <w:rsid w:val="00FA5307"/>
    <w:rsid w:val="00FB3192"/>
    <w:rsid w:val="00FD7948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E7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CE77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B1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onBH3Z11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&#237;a.herrera@colegio-manuelroj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 Ines</cp:lastModifiedBy>
  <cp:revision>2</cp:revision>
  <cp:lastPrinted>2020-06-01T17:22:00Z</cp:lastPrinted>
  <dcterms:created xsi:type="dcterms:W3CDTF">2020-06-18T21:54:00Z</dcterms:created>
  <dcterms:modified xsi:type="dcterms:W3CDTF">2020-06-18T21:54:00Z</dcterms:modified>
</cp:coreProperties>
</file>